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57" w:rsidRDefault="00EC2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E6057" w:rsidRDefault="00EC2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округ-Югра, Березовский район</w:t>
      </w:r>
    </w:p>
    <w:p w:rsidR="00CE6057" w:rsidRDefault="00CE6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057" w:rsidRDefault="00EC2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E6057" w:rsidRDefault="00EC2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ИГРИМСКАЯ СРЕДНЯЯ ОБЩЕОБРАЗОВАТЕЛЬНАЯ ШКОЛА  </w:t>
      </w:r>
    </w:p>
    <w:p w:rsidR="00CE6057" w:rsidRDefault="00EC2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имени Героя Советского Союза Собянина Гавриила Епифановича</w:t>
      </w:r>
    </w:p>
    <w:p w:rsidR="00CE6057" w:rsidRDefault="00CE60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6057" w:rsidRDefault="003339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9E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57850" cy="1752600"/>
            <wp:effectExtent l="0" t="0" r="0" b="0"/>
            <wp:docPr id="1" name="Рисунок 1" descr="C:\Users\Мария Васильевн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 Васильев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6057" w:rsidRDefault="00CE60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057" w:rsidRDefault="00EC2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E6057" w:rsidRDefault="00EC2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</w:p>
    <w:p w:rsidR="00CE6057" w:rsidRDefault="00EC2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спортивно-оздоровительному  направлению </w:t>
      </w:r>
    </w:p>
    <w:p w:rsidR="00CE6057" w:rsidRDefault="00EC2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«Футбол»</w:t>
      </w:r>
    </w:p>
    <w:p w:rsidR="00CE6057" w:rsidRDefault="00EC2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5  классов</w:t>
      </w:r>
    </w:p>
    <w:p w:rsidR="00CE6057" w:rsidRDefault="00CE6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E6057" w:rsidRDefault="00EC23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2023-2024учебный год</w:t>
      </w:r>
    </w:p>
    <w:p w:rsidR="00CE6057" w:rsidRDefault="00CE60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6057" w:rsidRDefault="00CE60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6057" w:rsidRDefault="00CE60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7169" w:tblpY="54"/>
        <w:tblW w:w="4217" w:type="dxa"/>
        <w:tblLayout w:type="fixed"/>
        <w:tblLook w:val="04A0" w:firstRow="1" w:lastRow="0" w:firstColumn="1" w:lastColumn="0" w:noHBand="0" w:noVBand="1"/>
      </w:tblPr>
      <w:tblGrid>
        <w:gridCol w:w="4217"/>
      </w:tblGrid>
      <w:tr w:rsidR="00CE6057">
        <w:tc>
          <w:tcPr>
            <w:tcW w:w="4217" w:type="dxa"/>
            <w:shd w:val="clear" w:color="auto" w:fill="auto"/>
          </w:tcPr>
          <w:p w:rsidR="00CE6057" w:rsidRDefault="00EC231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Составитель</w:t>
            </w:r>
          </w:p>
          <w:p w:rsidR="00CE6057" w:rsidRDefault="00EC231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Новикова Раиса Ивановна</w:t>
            </w:r>
          </w:p>
          <w:p w:rsidR="00CE6057" w:rsidRDefault="00EC231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CE6057" w:rsidRDefault="00EC231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высшей  квалификационной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</w:t>
            </w:r>
          </w:p>
          <w:p w:rsidR="00CE6057" w:rsidRDefault="00CE6057">
            <w:pPr>
              <w:widowControl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E6057" w:rsidRDefault="00CE60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6057" w:rsidRDefault="00CE60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057" w:rsidRDefault="00CE60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057" w:rsidRDefault="00CE60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057" w:rsidRDefault="00CE60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057" w:rsidRDefault="00CE60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057" w:rsidRDefault="00CE60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6057" w:rsidRDefault="00CE60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6057" w:rsidRDefault="00CE60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6057" w:rsidRDefault="00EC231B">
      <w:pPr>
        <w:tabs>
          <w:tab w:val="center" w:pos="4748"/>
          <w:tab w:val="right" w:pos="9496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Игрим</w:t>
      </w:r>
    </w:p>
    <w:p w:rsidR="00CE6057" w:rsidRDefault="00EC231B">
      <w:pPr>
        <w:tabs>
          <w:tab w:val="center" w:pos="4748"/>
          <w:tab w:val="right" w:pos="9496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2023 г.</w:t>
      </w:r>
    </w:p>
    <w:p w:rsidR="00CE6057" w:rsidRDefault="00CE6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057" w:rsidRDefault="00EC231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E6057" w:rsidRDefault="00CE605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057" w:rsidRDefault="00EC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«Футбол»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Игримская средняя общеобразовательная школа имени Героя Советского Союза Собян</w:t>
      </w:r>
      <w:r>
        <w:rPr>
          <w:rFonts w:ascii="Times New Roman" w:hAnsi="Times New Roman" w:cs="Times New Roman"/>
          <w:sz w:val="24"/>
          <w:szCs w:val="24"/>
        </w:rPr>
        <w:t xml:space="preserve">ина Гавриила Епифановича, с учетом примерной программы по учебному предмету «Физическая культура» для 5 классов. </w:t>
      </w:r>
    </w:p>
    <w:p w:rsidR="00CE6057" w:rsidRDefault="00EC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ориентирована на учебное пособие </w:t>
      </w:r>
      <w:r>
        <w:rPr>
          <w:rFonts w:ascii="Times New Roman" w:hAnsi="Times New Roman" w:cs="Times New Roman"/>
          <w:sz w:val="24"/>
          <w:szCs w:val="24"/>
        </w:rPr>
        <w:t>«Комплексной программы физического воспитания учащихся 1-11 классов образовательных  учрежд</w:t>
      </w:r>
      <w:r>
        <w:rPr>
          <w:rFonts w:ascii="Times New Roman" w:hAnsi="Times New Roman" w:cs="Times New Roman"/>
          <w:sz w:val="24"/>
          <w:szCs w:val="24"/>
        </w:rPr>
        <w:t xml:space="preserve">ений» под редакцией В.И. Ляха, А.А. Зданевича (2010г.). </w:t>
      </w:r>
    </w:p>
    <w:p w:rsidR="00CE6057" w:rsidRDefault="00EC231B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учебному плану на изучение курса  внеурочной деятельности отводится в 5 классах 68 часов в год.</w:t>
      </w:r>
    </w:p>
    <w:p w:rsidR="00CE6057" w:rsidRDefault="00EC231B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осуществляется в виде </w:t>
      </w:r>
      <w:r>
        <w:rPr>
          <w:rFonts w:ascii="Times New Roman" w:hAnsi="Times New Roman" w:cs="Times New Roman"/>
          <w:bCs/>
          <w:sz w:val="24"/>
          <w:szCs w:val="24"/>
        </w:rPr>
        <w:t>тестирования, контрольных испытаний.</w:t>
      </w:r>
    </w:p>
    <w:p w:rsidR="00CE6057" w:rsidRDefault="00EC2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</w:t>
      </w:r>
      <w:r>
        <w:rPr>
          <w:rFonts w:ascii="Times New Roman" w:hAnsi="Times New Roman" w:cs="Times New Roman"/>
          <w:sz w:val="24"/>
          <w:szCs w:val="24"/>
        </w:rPr>
        <w:t xml:space="preserve"> рабочей программы в полном объеме достигается при необходимости за счет использования современных педагогических технологий, в том числе дистанционных.</w:t>
      </w:r>
    </w:p>
    <w:p w:rsidR="00CE6057" w:rsidRDefault="00EC231B">
      <w:pPr>
        <w:spacing w:after="0" w:line="240" w:lineRule="auto"/>
        <w:ind w:firstLine="567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рабочей программы один год.</w:t>
      </w:r>
    </w:p>
    <w:p w:rsidR="00CE6057" w:rsidRDefault="00EC231B">
      <w:pPr>
        <w:spacing w:after="0" w:line="240" w:lineRule="auto"/>
        <w:ind w:firstLine="567"/>
        <w:contextualSpacing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6057" w:rsidRDefault="00EC231B">
      <w:pPr>
        <w:spacing w:after="0" w:line="240" w:lineRule="auto"/>
        <w:ind w:firstLine="567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последовательно решает основные </w:t>
      </w:r>
      <w:r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 xml:space="preserve"> физическог</w:t>
      </w:r>
      <w:r>
        <w:rPr>
          <w:rFonts w:ascii="Times New Roman" w:hAnsi="Times New Roman" w:cs="Times New Roman"/>
          <w:sz w:val="24"/>
          <w:szCs w:val="24"/>
        </w:rPr>
        <w:t>о воспитания:</w:t>
      </w:r>
    </w:p>
    <w:p w:rsidR="00CE6057" w:rsidRDefault="00EC23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здоровья, физическое развитие и повышение работоспособности учащихся, увеличение двигательной активности школьников;</w:t>
      </w:r>
    </w:p>
    <w:p w:rsidR="00CE6057" w:rsidRDefault="00EC23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высоких нравственных качеств, потребности в самостоятельных и систематических занятиях физическими упра</w:t>
      </w:r>
      <w:r>
        <w:rPr>
          <w:rFonts w:ascii="Times New Roman" w:hAnsi="Times New Roman" w:cs="Times New Roman"/>
          <w:sz w:val="24"/>
          <w:szCs w:val="24"/>
        </w:rPr>
        <w:t xml:space="preserve">жнениями и спортом; </w:t>
      </w:r>
    </w:p>
    <w:p w:rsidR="00CE6057" w:rsidRDefault="00EC23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знаний в области гигиены, необходимых понятий и теоретических  сведений по физической культуре и спорту, организации и проведений соревнований, правилам игры и судейству в избранном виде спорта;</w:t>
      </w:r>
    </w:p>
    <w:p w:rsidR="00CE6057" w:rsidRDefault="00EC23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развитие и с</w:t>
      </w:r>
      <w:r>
        <w:rPr>
          <w:rFonts w:ascii="Times New Roman" w:hAnsi="Times New Roman" w:cs="Times New Roman"/>
          <w:sz w:val="24"/>
          <w:szCs w:val="24"/>
        </w:rPr>
        <w:t xml:space="preserve">овершенствование основных двигательных качеств, навыков и умений.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E6057" w:rsidRDefault="00CE605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6057" w:rsidRDefault="00EC23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Взаимосвязь с программой воспитания</w:t>
      </w:r>
    </w:p>
    <w:p w:rsidR="00CE6057" w:rsidRDefault="00EC23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Рабочая программа курса внеурочной деятельности разработана с учётом программы воспитания. Это позволяет на практике соединить обучающую и вос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питательную деятельность, ориентировать её не только на интеллектуальное, но и на нравственное, социальное   развитие ребёнка. Это проявляется:</w:t>
      </w:r>
    </w:p>
    <w:p w:rsidR="00CE6057" w:rsidRDefault="00EC23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выделении в цели программы ценностных приоритетов;</w:t>
      </w:r>
    </w:p>
    <w:p w:rsidR="00CE6057" w:rsidRDefault="00EC23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приоритете личностных результатов реализации программы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внеурочной деятельности, нашедших своё отражение и конкретизацию в программе воспитания;</w:t>
      </w:r>
    </w:p>
    <w:p w:rsidR="00CE6057" w:rsidRDefault="00EC23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интерактивных формах занятий для обучающихся, обеспечивающих их вовлечённость в совместную с педагогом и сверстниками деятельность.</w:t>
      </w:r>
    </w:p>
    <w:p w:rsidR="00CE6057" w:rsidRDefault="00CE605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E6057" w:rsidRDefault="00EC231B">
      <w:pP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освоения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курса внеурочной деятельности</w:t>
      </w:r>
    </w:p>
    <w:p w:rsidR="00CE6057" w:rsidRDefault="00CE6057">
      <w:pP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6057" w:rsidRDefault="00EC2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Личностные результаты:</w:t>
      </w:r>
    </w:p>
    <w:p w:rsidR="00CE6057" w:rsidRDefault="00EC23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– формирование устойчивого интереса, мотивации к занятиям физической культурой и к здоровому образу жизни;</w:t>
      </w:r>
    </w:p>
    <w:p w:rsidR="00CE6057" w:rsidRDefault="00EC2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воспитание морально-этических и волевых качеств;</w:t>
      </w:r>
    </w:p>
    <w:p w:rsidR="00CE6057" w:rsidRDefault="00EC2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дисциплинированность, трудолюбие, упорство</w:t>
      </w:r>
      <w:r>
        <w:rPr>
          <w:rFonts w:ascii="Times New Roman" w:hAnsi="Times New Roman" w:cs="Times New Roman"/>
          <w:sz w:val="24"/>
          <w:szCs w:val="24"/>
        </w:rPr>
        <w:t xml:space="preserve"> в достижении поставленных целей;</w:t>
      </w:r>
    </w:p>
    <w:p w:rsidR="00CE6057" w:rsidRDefault="00EC2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умение управлять своими эмоциями в различных ситуациях;</w:t>
      </w:r>
    </w:p>
    <w:p w:rsidR="00CE6057" w:rsidRDefault="00EC2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умение оказывать помощь своим сверстникам.</w:t>
      </w:r>
    </w:p>
    <w:p w:rsidR="00CE6057" w:rsidRDefault="00CE6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057" w:rsidRDefault="00EC2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Метапредметные результаты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E6057" w:rsidRDefault="00EC2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определять наиболее эффективные способы достижения результата;</w:t>
      </w:r>
    </w:p>
    <w:p w:rsidR="00CE6057" w:rsidRDefault="00EC2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умение находить ошибки </w:t>
      </w:r>
      <w:r>
        <w:rPr>
          <w:rFonts w:ascii="Times New Roman" w:hAnsi="Times New Roman" w:cs="Times New Roman"/>
          <w:sz w:val="24"/>
          <w:szCs w:val="24"/>
        </w:rPr>
        <w:t>при выполнении заданий и уметь их исправлять;</w:t>
      </w:r>
    </w:p>
    <w:p w:rsidR="00CE6057" w:rsidRDefault="00EC2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уметь организовать самостоятельные занятия футболом, а также, с группой товарищей;</w:t>
      </w:r>
    </w:p>
    <w:p w:rsidR="00CE6057" w:rsidRDefault="00EC2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организовывать и проводить соревнования по футболу в классе, во дворе, в оздоровительном лагере;</w:t>
      </w:r>
    </w:p>
    <w:p w:rsidR="00CE6057" w:rsidRDefault="00EC2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умение рационально распр</w:t>
      </w:r>
      <w:r>
        <w:rPr>
          <w:rFonts w:ascii="Times New Roman" w:hAnsi="Times New Roman" w:cs="Times New Roman"/>
          <w:sz w:val="24"/>
          <w:szCs w:val="24"/>
        </w:rPr>
        <w:t>еделять своё время в режиме дня, выполнять утреннюю зарядку;</w:t>
      </w:r>
    </w:p>
    <w:p w:rsidR="00CE6057" w:rsidRDefault="00EC2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умение вести наблюдение за показателями своего физического развития;</w:t>
      </w:r>
    </w:p>
    <w:p w:rsidR="00CE6057" w:rsidRDefault="00CE605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CE6057" w:rsidRDefault="00EC2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Предметные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E6057" w:rsidRDefault="00EC2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знать об особенностях зарождения, истории футбола;</w:t>
      </w:r>
    </w:p>
    <w:p w:rsidR="00CE6057" w:rsidRDefault="00EC2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знать о физических качествах и правилах их </w:t>
      </w:r>
      <w:r>
        <w:rPr>
          <w:rFonts w:ascii="Times New Roman" w:hAnsi="Times New Roman" w:cs="Times New Roman"/>
          <w:sz w:val="24"/>
          <w:szCs w:val="24"/>
        </w:rPr>
        <w:t>тестирования;</w:t>
      </w:r>
    </w:p>
    <w:p w:rsidR="00CE6057" w:rsidRDefault="00EC2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выполнять упражнения по физической подготовке в соответствии с возрастом;</w:t>
      </w:r>
    </w:p>
    <w:p w:rsidR="00CE6057" w:rsidRDefault="00EC2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владеть тактико-техническими приемами футбола;</w:t>
      </w:r>
    </w:p>
    <w:p w:rsidR="00CE6057" w:rsidRDefault="00EC2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знать основы личной гигиены, причины травматизма при занятиях футболом и правила его    предупреждения;</w:t>
      </w:r>
    </w:p>
    <w:p w:rsidR="00CE6057" w:rsidRDefault="00EC2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владеть о</w:t>
      </w:r>
      <w:r>
        <w:rPr>
          <w:rFonts w:ascii="Times New Roman" w:hAnsi="Times New Roman" w:cs="Times New Roman"/>
          <w:sz w:val="24"/>
          <w:szCs w:val="24"/>
        </w:rPr>
        <w:t>сновами судейства игры в футбол.</w:t>
      </w:r>
    </w:p>
    <w:p w:rsidR="00CE6057" w:rsidRDefault="00CE605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E6057" w:rsidRDefault="00EC231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внеурочной деятельности</w:t>
      </w:r>
    </w:p>
    <w:p w:rsidR="00CE6057" w:rsidRDefault="00EC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История возникновения футбола.</w:t>
      </w:r>
    </w:p>
    <w:p w:rsidR="00CE6057" w:rsidRDefault="00EC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Футбол — одна из самых популярных командных игр в мире. География игры с мячом: страны Древнего Востока (Египет, Китай), Греция, Рим, Франция, Итал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 Англия.</w:t>
      </w:r>
    </w:p>
    <w:p w:rsidR="00CE6057" w:rsidRDefault="00EC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пошло название игры «футбол». Где и когда разработаны первые правила игры в футбол. Создание первых футбольных клубов.</w:t>
      </w:r>
    </w:p>
    <w:p w:rsidR="00CE6057" w:rsidRDefault="00EC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Официальные международные правила игры в футбол (размер игрового поля, размер ворот, размер мяча, игра вратаря и др.).</w:t>
      </w:r>
    </w:p>
    <w:p w:rsidR="00CE6057" w:rsidRDefault="00EC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Правила безопасности во время занятий юных футболистов</w:t>
      </w:r>
    </w:p>
    <w:p w:rsidR="00CE6057" w:rsidRDefault="00EC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учащихся во время занятий, при передвижении к месту соревнований и обратно. Причины, приводящие к травматизму. Наиболее типичные травмы футболистов. Профилактика травматизма: разм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инка, соблюдение требований к местам проведения занятий, инвентарю, одежде и обуви. Действия учителя в обеспечении безопасности занятий по футболу.</w:t>
      </w:r>
    </w:p>
    <w:p w:rsidR="00CE6057" w:rsidRDefault="00EC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Правила игры в футбол (основные понятия)</w:t>
      </w:r>
    </w:p>
    <w:p w:rsidR="00CE6057" w:rsidRDefault="00EC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Игровое поле (размеры, игровая поверхность, линии на поле, зоны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места). Ворота (размеры). Мяч (размеры, стандарты). Участники игры (состав команды, основной состав, запасные игроки, капитан команды, судьи). Игровая форма. Замена игроков. Игровое время. Перерывы и задержки. Поведение игроков (честная игра, нарушения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санкции). Победитель и проигравший в игре, ничейный результат.</w:t>
      </w:r>
    </w:p>
    <w:p w:rsidR="00CE6057" w:rsidRDefault="00EC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Санитарно-гигиенические требования, предъявляемые к одежде, обуви, спортивному инвентарю и оборудованию</w:t>
      </w:r>
    </w:p>
    <w:p w:rsidR="00CE6057" w:rsidRDefault="00EC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одежды и обуви для факультативных занятий с учетом их сезонности. Использовани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одежды и обуви только для спортивных занятий. Периодичность стирки спортивной одежды. Спортивная форма и обувь для участия в соревнованиях по футболу. Мячи, стойки для обводки, ворота стандартные и нестандартные, тренажеры для развития физических качеств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требования и противопоказания к их использованию.</w:t>
      </w:r>
    </w:p>
    <w:p w:rsidR="00CE6057" w:rsidRDefault="00EC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Техническая подготовка</w:t>
      </w:r>
    </w:p>
    <w:p w:rsidR="00CE6057" w:rsidRDefault="00EC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мяча одной ногой по прямой, змейкой, восьмеркой, челноком.</w:t>
      </w:r>
    </w:p>
    <w:p w:rsidR="00CE6057" w:rsidRDefault="00EC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мяча попеременно правой и левой ногой по прямой, змейкой, восьмеркой, челноком.</w:t>
      </w:r>
    </w:p>
    <w:p w:rsidR="00CE6057" w:rsidRDefault="00EC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Ведение одновременно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вух мячей.</w:t>
      </w:r>
    </w:p>
    <w:p w:rsidR="00CE6057" w:rsidRDefault="00EC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 мяча правой и левой ногой.</w:t>
      </w:r>
    </w:p>
    <w:p w:rsidR="00CE6057" w:rsidRDefault="00EC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Жонглирование мячом одной ногой, попеременно правой и левой ногами.</w:t>
      </w:r>
    </w:p>
    <w:p w:rsidR="00CE6057" w:rsidRDefault="00EC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Остановка катящегося мяча правой и левой ногой.</w:t>
      </w:r>
    </w:p>
    <w:p w:rsidR="00CE6057" w:rsidRDefault="00EC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Остановка ногой летящего мяча.</w:t>
      </w:r>
    </w:p>
    <w:p w:rsidR="00CE6057" w:rsidRDefault="00EC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Удары по неподвижному мячу серединой подъема, внутренней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стороной стопы, носком с попаданием в ворота.</w:t>
      </w:r>
    </w:p>
    <w:p w:rsidR="00CE6057" w:rsidRDefault="00EC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вратаря: ловля и отбивание мяча руками стоя на месте и в движении, ловля мяча руками в падении, введение мяча в игру броском одной рукой, ударом ногой по неподвижному мячу и после набрасывания.</w:t>
      </w:r>
    </w:p>
    <w:p w:rsidR="00CE6057" w:rsidRDefault="00EC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Эстафеты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ведением и передачами мяча.</w:t>
      </w:r>
    </w:p>
    <w:p w:rsidR="00CE6057" w:rsidRDefault="00EC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Конкурсы: с ударами по воротам «Кто точнее»; с ударами по неподвижному мячу и после набрасывания «Кто дальше».</w:t>
      </w:r>
    </w:p>
    <w:p w:rsidR="00CE6057" w:rsidRDefault="00EC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в «Лабиринт».</w:t>
      </w:r>
    </w:p>
    <w:p w:rsidR="00CE6057" w:rsidRDefault="00EC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мяча в игру броском двумя руками из-за боковой линии.</w:t>
      </w:r>
    </w:p>
    <w:p w:rsidR="00CE6057" w:rsidRDefault="00EC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в футбол по упрощенным правила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:rsidR="00CE6057" w:rsidRDefault="00EC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Физическая подготовка</w:t>
      </w:r>
    </w:p>
    <w:p w:rsidR="00CE6057" w:rsidRDefault="00EC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общеразвивающих упражнений без мяча и с мячом.</w:t>
      </w:r>
    </w:p>
    <w:p w:rsidR="00CE6057" w:rsidRDefault="00EC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упражнений без мяча и с мячом, направленных на развитие:</w:t>
      </w:r>
    </w:p>
    <w:p w:rsidR="00CE6057" w:rsidRDefault="00EC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координационных способностей;</w:t>
      </w:r>
    </w:p>
    <w:p w:rsidR="00CE6057" w:rsidRDefault="00EC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быстроты;</w:t>
      </w:r>
    </w:p>
    <w:p w:rsidR="00CE6057" w:rsidRDefault="00EC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ловкости;</w:t>
      </w:r>
    </w:p>
    <w:p w:rsidR="00CE6057" w:rsidRDefault="00EC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точности движений и передач мяча;</w:t>
      </w:r>
    </w:p>
    <w:p w:rsidR="00CE6057" w:rsidRDefault="00EC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гибкости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подвижности в коленных и тазобедренных суставах;</w:t>
      </w:r>
    </w:p>
    <w:p w:rsidR="00CE6057" w:rsidRDefault="00EC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игровой выносливости;</w:t>
      </w:r>
    </w:p>
    <w:p w:rsidR="00CE6057" w:rsidRDefault="00EC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точности ударов по воротам.</w:t>
      </w:r>
    </w:p>
    <w:p w:rsidR="00CE6057" w:rsidRDefault="00EC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Подвижные игры и эстафеты</w:t>
      </w:r>
    </w:p>
    <w:p w:rsidR="00CE6057" w:rsidRDefault="00EC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пятнашки с мячом;</w:t>
      </w:r>
    </w:p>
    <w:p w:rsidR="00CE6057" w:rsidRDefault="00EC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лабиринт (с мячом и без мяча);</w:t>
      </w:r>
    </w:p>
    <w:p w:rsidR="00CE6057" w:rsidRDefault="00EC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змейка;</w:t>
      </w:r>
    </w:p>
    <w:p w:rsidR="00CE6057" w:rsidRDefault="00EC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бег по ломаной кривой;</w:t>
      </w:r>
    </w:p>
    <w:p w:rsidR="00CE6057" w:rsidRDefault="00EC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челночный бег;</w:t>
      </w:r>
    </w:p>
    <w:p w:rsidR="00CE6057" w:rsidRDefault="00EC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эстафета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ведением двух мячей;</w:t>
      </w:r>
    </w:p>
    <w:p w:rsidR="00CE6057" w:rsidRDefault="00EC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эстафета с ударами по воротам.</w:t>
      </w:r>
    </w:p>
    <w:p w:rsidR="00CE6057" w:rsidRDefault="00EC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Игра в футбол малыми составами</w:t>
      </w:r>
    </w:p>
    <w:p w:rsidR="00CE6057" w:rsidRDefault="00EC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2 на 2, 3 на 3, 4 на 4 игрока на малых площадках с использованием маленьких (хоккейных) ворот.</w:t>
      </w:r>
    </w:p>
    <w:p w:rsidR="00CE6057" w:rsidRDefault="00EC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Контрольные испытания</w:t>
      </w:r>
    </w:p>
    <w:p w:rsidR="00CE6057" w:rsidRDefault="00EC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Тестирование уровня физической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подготовленности:</w:t>
      </w:r>
    </w:p>
    <w:p w:rsidR="00CE6057" w:rsidRDefault="00EC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бег 30м с высокого старта;</w:t>
      </w:r>
    </w:p>
    <w:p w:rsidR="00CE6057" w:rsidRDefault="00EC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челночный бег 7х50м;</w:t>
      </w:r>
    </w:p>
    <w:p w:rsidR="00CE6057" w:rsidRDefault="00EC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прыжок в длину с места;</w:t>
      </w:r>
    </w:p>
    <w:p w:rsidR="00CE6057" w:rsidRDefault="00EC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бег по ломаной кривой 30м.</w:t>
      </w:r>
    </w:p>
    <w:p w:rsidR="00CE6057" w:rsidRDefault="00EC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 уровня специальной подготовленности:</w:t>
      </w:r>
    </w:p>
    <w:p w:rsidR="00CE6057" w:rsidRDefault="00EC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ведение мяча 30м с обводкой стоек;</w:t>
      </w:r>
    </w:p>
    <w:p w:rsidR="00CE6057" w:rsidRDefault="00EC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челночный бег с мячом;</w:t>
      </w:r>
    </w:p>
    <w:p w:rsidR="00CE6057" w:rsidRDefault="00EC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удар по неподвижн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 мячу на дальность;</w:t>
      </w:r>
    </w:p>
    <w:p w:rsidR="00CE6057" w:rsidRDefault="00EC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жонглирование мячом (ногами и головой).</w:t>
      </w:r>
    </w:p>
    <w:p w:rsidR="00CE6057" w:rsidRDefault="00CE605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E6057" w:rsidRDefault="00CE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E6057" w:rsidRDefault="00CE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E6057" w:rsidRDefault="00EC2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Тематическое планирование </w:t>
      </w:r>
    </w:p>
    <w:p w:rsidR="00CE6057" w:rsidRDefault="00CE6057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5" w:type="dxa"/>
        <w:tblInd w:w="1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1"/>
        <w:gridCol w:w="2866"/>
        <w:gridCol w:w="968"/>
        <w:gridCol w:w="1789"/>
        <w:gridCol w:w="3281"/>
      </w:tblGrid>
      <w:tr w:rsidR="00CE6057">
        <w:trPr>
          <w:trHeight w:val="225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6057" w:rsidRDefault="00EC231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  <w:p w:rsidR="00CE6057" w:rsidRDefault="00EC231B">
            <w:pPr>
              <w:widowControl w:val="0"/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6057" w:rsidRDefault="00EC231B">
            <w:pPr>
              <w:widowControl w:val="0"/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проведения занятий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6057" w:rsidRDefault="00EC231B">
            <w:pPr>
              <w:widowControl w:val="0"/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  <w:lang w:val="en-US" w:eastAsia="ru-RU"/>
              </w:rPr>
              <w:t>Электронные (цифровые) образовательные ресурсы</w:t>
            </w:r>
          </w:p>
        </w:tc>
      </w:tr>
      <w:tr w:rsidR="00CE6057">
        <w:trPr>
          <w:trHeight w:val="75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057" w:rsidRDefault="00EC231B">
            <w:pPr>
              <w:widowControl w:val="0"/>
              <w:spacing w:after="12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057" w:rsidRDefault="00EC231B">
            <w:pPr>
              <w:widowControl w:val="0"/>
              <w:spacing w:after="12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занятиях по футболу.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6057" w:rsidRDefault="00EC231B">
            <w:pPr>
              <w:widowControl w:val="0"/>
              <w:spacing w:after="125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6057" w:rsidRDefault="00EC231B">
            <w:pPr>
              <w:widowControl w:val="0"/>
              <w:spacing w:after="12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вводная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6057" w:rsidRDefault="00EC231B">
            <w:pPr>
              <w:widowControl w:val="0"/>
              <w:spacing w:after="12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https://рдш.рф/competition/304</w:t>
            </w:r>
          </w:p>
        </w:tc>
      </w:tr>
      <w:tr w:rsidR="00CE6057">
        <w:trPr>
          <w:trHeight w:val="555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Санитарно-гигиенические требования, предъявляемые к одежде, обуви, спортивному инвентарю и оборудованию.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6057" w:rsidRDefault="00EC231B">
            <w:pPr>
              <w:widowControl w:val="0"/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https://рдш.рф/competition/304</w:t>
              </w:r>
            </w:hyperlink>
          </w:p>
        </w:tc>
      </w:tr>
      <w:tr w:rsidR="00CE6057">
        <w:trPr>
          <w:trHeight w:val="90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057" w:rsidRDefault="00EC231B">
            <w:pPr>
              <w:widowControl w:val="0"/>
              <w:spacing w:after="125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057" w:rsidRDefault="00EC231B">
            <w:pPr>
              <w:widowControl w:val="0"/>
              <w:spacing w:after="125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подготовка Обучение передаче мяча.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6057" w:rsidRDefault="00EC231B">
            <w:pPr>
              <w:widowControl w:val="0"/>
              <w:spacing w:after="125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6057" w:rsidRDefault="00EC231B">
            <w:pPr>
              <w:widowControl w:val="0"/>
              <w:spacing w:after="125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Тренировочное занятие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6057" w:rsidRDefault="00EC231B">
            <w:pPr>
              <w:widowControl w:val="0"/>
              <w:spacing w:after="125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https://рдш.рф/competition/304</w:t>
              </w:r>
            </w:hyperlink>
          </w:p>
        </w:tc>
      </w:tr>
      <w:tr w:rsidR="00CE6057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остановке мяча.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6057" w:rsidRDefault="00EC231B">
            <w:pPr>
              <w:widowControl w:val="0"/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Тренировочное занятие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https://рдш.рф/competition/304</w:t>
              </w:r>
            </w:hyperlink>
          </w:p>
        </w:tc>
      </w:tr>
      <w:tr w:rsidR="00CE6057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основным элементам техники передвижений. Бег - остановка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6057" w:rsidRDefault="00EC231B">
            <w:pPr>
              <w:widowControl w:val="0"/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Тренировочное занятие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https://рдш.рф/competition/304</w:t>
              </w:r>
            </w:hyperlink>
          </w:p>
        </w:tc>
      </w:tr>
      <w:tr w:rsidR="00CE6057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основным элементам техники передвижений. Бег – остановка - поворот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6057" w:rsidRDefault="00EC231B">
            <w:pPr>
              <w:widowControl w:val="0"/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Тренировочное занятие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https://рдш.рф/competition/304</w:t>
              </w:r>
            </w:hyperlink>
          </w:p>
        </w:tc>
      </w:tr>
      <w:tr w:rsidR="00CE6057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основным элементам техники передвижений. Бег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– поворот на 180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ускорение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6057" w:rsidRDefault="00EC231B">
            <w:pPr>
              <w:widowControl w:val="0"/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Тренировочное занятие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https://рдш.рф/competition/304</w:t>
              </w:r>
            </w:hyperlink>
          </w:p>
        </w:tc>
      </w:tr>
      <w:tr w:rsidR="00CE6057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основным элементам техники передвижений. Прыжок с поворотом – ускорение.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6057" w:rsidRDefault="00EC231B">
            <w:pPr>
              <w:widowControl w:val="0"/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Тренировочное заняти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https://рдш.рф/competition/304</w:t>
              </w:r>
            </w:hyperlink>
          </w:p>
        </w:tc>
      </w:tr>
      <w:tr w:rsidR="00CE6057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основным элементам техники передвижений. Бег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лицом вперед – поворот на 180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бег спиной вперед – поворот – скоростной рывок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6057" w:rsidRDefault="00EC231B">
            <w:pPr>
              <w:widowControl w:val="0"/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Тренировочное занятие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https://рдш.рф/competition/304</w:t>
            </w:r>
          </w:p>
        </w:tc>
      </w:tr>
      <w:tr w:rsidR="00CE6057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17-18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выпадом после бега.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6057" w:rsidRDefault="00EC231B">
            <w:pPr>
              <w:widowControl w:val="0"/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Тренировочное занятие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https://рдш.рф/competition/304</w:t>
              </w:r>
            </w:hyperlink>
          </w:p>
        </w:tc>
      </w:tr>
      <w:tr w:rsidR="00CE6057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от одного ориентира к другому с остановкой.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6057" w:rsidRDefault="00EC231B">
            <w:pPr>
              <w:widowControl w:val="0"/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Тренировочное занятие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https://рдш.рф/competition/304</w:t>
              </w:r>
            </w:hyperlink>
          </w:p>
        </w:tc>
      </w:tr>
      <w:tr w:rsidR="00CE6057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обучения техники владения мячом Удар по неподвижному мячу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6057" w:rsidRDefault="00EC231B">
            <w:pPr>
              <w:widowControl w:val="0"/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Тренировочное занятие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https://рдш.рф/competition/3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04</w:t>
              </w:r>
            </w:hyperlink>
          </w:p>
        </w:tc>
      </w:tr>
      <w:tr w:rsidR="00CE6057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обучения техники владения мячом Удар по неподвижному мячу с места и разбега.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6057" w:rsidRDefault="00EC231B">
            <w:pPr>
              <w:widowControl w:val="0"/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Тренировочное занятие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https://рдш.рф/competition/304</w:t>
              </w:r>
            </w:hyperlink>
          </w:p>
        </w:tc>
      </w:tr>
      <w:tr w:rsidR="00CE6057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и обучения техники владения мячом Удар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неподвижному мячу с прямого разбега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6057" w:rsidRDefault="00EC231B">
            <w:pPr>
              <w:widowControl w:val="0"/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Тренировочное занятие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https://рдш.рф/competition/304</w:t>
              </w:r>
            </w:hyperlink>
          </w:p>
        </w:tc>
      </w:tr>
      <w:tr w:rsidR="00CE6057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по неподвижному мячу с прямого разбега в парах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6057" w:rsidRDefault="00EC231B">
            <w:pPr>
              <w:widowControl w:val="0"/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Тренировочное занятие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https://рдш.рф/competition/304</w:t>
              </w:r>
            </w:hyperlink>
          </w:p>
        </w:tc>
      </w:tr>
      <w:tr w:rsidR="00CE6057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мяча партнеру с 2-3 шагов разбега.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6057" w:rsidRDefault="00EC231B">
            <w:pPr>
              <w:widowControl w:val="0"/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Тренировочное занятие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https://рдш.рф/competition/304</w:t>
              </w:r>
            </w:hyperlink>
          </w:p>
        </w:tc>
      </w:tr>
      <w:tr w:rsidR="00CE6057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Удары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неподвижному мячу в цель с расстояния 8-10м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6057" w:rsidRDefault="00EC231B">
            <w:pPr>
              <w:widowControl w:val="0"/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Тренировочное занятие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https://рдш.рф/competition/304</w:t>
              </w:r>
            </w:hyperlink>
          </w:p>
        </w:tc>
      </w:tr>
      <w:tr w:rsidR="00CE6057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по катящемуся мячу внутренней стороной стопы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6057" w:rsidRDefault="00EC231B">
            <w:pPr>
              <w:widowControl w:val="0"/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Тренировочное занятие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6057" w:rsidRDefault="00EC231B">
            <w:pPr>
              <w:widowControl w:val="0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https://рдш.рф/competition/304</w:t>
              </w:r>
            </w:hyperlink>
          </w:p>
        </w:tc>
      </w:tr>
    </w:tbl>
    <w:p w:rsidR="00CE6057" w:rsidRDefault="00CE6057"/>
    <w:sectPr w:rsidR="00CE6057">
      <w:footerReference w:type="default" r:id="rId25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31B" w:rsidRDefault="00EC231B">
      <w:pPr>
        <w:spacing w:after="0" w:line="240" w:lineRule="auto"/>
      </w:pPr>
      <w:r>
        <w:separator/>
      </w:r>
    </w:p>
  </w:endnote>
  <w:endnote w:type="continuationSeparator" w:id="0">
    <w:p w:rsidR="00EC231B" w:rsidRDefault="00EC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750919"/>
      <w:docPartObj>
        <w:docPartGallery w:val="Page Numbers (Bottom of Page)"/>
        <w:docPartUnique/>
      </w:docPartObj>
    </w:sdtPr>
    <w:sdtEndPr/>
    <w:sdtContent>
      <w:p w:rsidR="00CE6057" w:rsidRDefault="00EC231B">
        <w:pPr>
          <w:pStyle w:val="a6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3339EA">
          <w:rPr>
            <w:noProof/>
          </w:rPr>
          <w:t>6</w:t>
        </w:r>
        <w:r>
          <w:fldChar w:fldCharType="end"/>
        </w:r>
      </w:p>
    </w:sdtContent>
  </w:sdt>
  <w:p w:rsidR="00CE6057" w:rsidRDefault="00CE60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31B" w:rsidRDefault="00EC231B">
      <w:pPr>
        <w:spacing w:after="0" w:line="240" w:lineRule="auto"/>
      </w:pPr>
      <w:r>
        <w:separator/>
      </w:r>
    </w:p>
  </w:footnote>
  <w:footnote w:type="continuationSeparator" w:id="0">
    <w:p w:rsidR="00EC231B" w:rsidRDefault="00EC2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A1698"/>
    <w:multiLevelType w:val="multilevel"/>
    <w:tmpl w:val="FAB6C6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A380FC7"/>
    <w:multiLevelType w:val="multilevel"/>
    <w:tmpl w:val="CB7CD4F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057"/>
    <w:rsid w:val="003339EA"/>
    <w:rsid w:val="00CE6057"/>
    <w:rsid w:val="00EC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52FF"/>
  <w15:docId w15:val="{65196BE7-E0FA-4792-826C-8D3259B5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0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9E694E"/>
  </w:style>
  <w:style w:type="character" w:customStyle="1" w:styleId="a5">
    <w:name w:val="Нижний колонтитул Знак"/>
    <w:basedOn w:val="a0"/>
    <w:link w:val="a6"/>
    <w:uiPriority w:val="99"/>
    <w:qFormat/>
    <w:rsid w:val="009E694E"/>
  </w:style>
  <w:style w:type="character" w:customStyle="1" w:styleId="-">
    <w:name w:val="Интернет-ссылка"/>
    <w:basedOn w:val="a0"/>
    <w:uiPriority w:val="99"/>
    <w:unhideWhenUsed/>
    <w:rsid w:val="006A21A7"/>
    <w:rPr>
      <w:color w:val="0000FF" w:themeColor="hyperlink"/>
      <w:u w:val="single"/>
    </w:rPr>
  </w:style>
  <w:style w:type="character" w:customStyle="1" w:styleId="a7">
    <w:name w:val="Посещённая гиперссылка"/>
    <w:rPr>
      <w:color w:val="800000"/>
      <w:u w:val="single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Normal (Web)"/>
    <w:basedOn w:val="a"/>
    <w:uiPriority w:val="99"/>
    <w:unhideWhenUsed/>
    <w:qFormat/>
    <w:rsid w:val="0099696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qFormat/>
    <w:rsid w:val="009E69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af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9E694E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9E694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Содержимое врезки"/>
    <w:basedOn w:val="a"/>
    <w:qFormat/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&#1088;&#1076;&#1096;.&#1088;&#1092;/competition/304" TargetMode="External"/><Relationship Id="rId18" Type="http://schemas.openxmlformats.org/officeDocument/2006/relationships/hyperlink" Target="https://&#1088;&#1076;&#1096;.&#1088;&#1092;/competition/30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&#1088;&#1076;&#1096;.&#1088;&#1092;/competition/30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&#1088;&#1076;&#1096;.&#1088;&#1092;/competition/304" TargetMode="External"/><Relationship Id="rId17" Type="http://schemas.openxmlformats.org/officeDocument/2006/relationships/hyperlink" Target="https://&#1088;&#1076;&#1096;.&#1088;&#1092;/competition/304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&#1088;&#1076;&#1096;.&#1088;&#1092;/competition/304" TargetMode="External"/><Relationship Id="rId20" Type="http://schemas.openxmlformats.org/officeDocument/2006/relationships/hyperlink" Target="https://&#1088;&#1076;&#1096;.&#1088;&#1092;/competition/30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8;&#1076;&#1096;.&#1088;&#1092;/competition/304" TargetMode="External"/><Relationship Id="rId24" Type="http://schemas.openxmlformats.org/officeDocument/2006/relationships/hyperlink" Target="https://&#1088;&#1076;&#1096;.&#1088;&#1092;/competition/3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&#1088;&#1076;&#1096;.&#1088;&#1092;/competition/304" TargetMode="External"/><Relationship Id="rId23" Type="http://schemas.openxmlformats.org/officeDocument/2006/relationships/hyperlink" Target="https://&#1088;&#1076;&#1096;.&#1088;&#1092;/competition/304" TargetMode="External"/><Relationship Id="rId10" Type="http://schemas.openxmlformats.org/officeDocument/2006/relationships/hyperlink" Target="https://&#1088;&#1076;&#1096;.&#1088;&#1092;/competition/304" TargetMode="External"/><Relationship Id="rId19" Type="http://schemas.openxmlformats.org/officeDocument/2006/relationships/hyperlink" Target="https://&#1088;&#1076;&#1096;.&#1088;&#1092;/competition/3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8;&#1076;&#1096;.&#1088;&#1092;/competition/304" TargetMode="External"/><Relationship Id="rId14" Type="http://schemas.openxmlformats.org/officeDocument/2006/relationships/hyperlink" Target="https://&#1088;&#1076;&#1096;.&#1088;&#1092;/competition/304" TargetMode="External"/><Relationship Id="rId22" Type="http://schemas.openxmlformats.org/officeDocument/2006/relationships/hyperlink" Target="https://&#1088;&#1076;&#1096;.&#1088;&#1092;/competition/30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1A853-CBC6-452C-A61C-9117FF5F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1684</Words>
  <Characters>9599</Characters>
  <Application>Microsoft Office Word</Application>
  <DocSecurity>0</DocSecurity>
  <Lines>79</Lines>
  <Paragraphs>22</Paragraphs>
  <ScaleCrop>false</ScaleCrop>
  <Company>Microsoft</Company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Мария Васильевна</cp:lastModifiedBy>
  <cp:revision>6</cp:revision>
  <dcterms:created xsi:type="dcterms:W3CDTF">2022-12-18T06:45:00Z</dcterms:created>
  <dcterms:modified xsi:type="dcterms:W3CDTF">2023-10-11T07:47:00Z</dcterms:modified>
  <dc:language>ru-RU</dc:language>
</cp:coreProperties>
</file>